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0B" w:rsidRPr="00110D0B" w:rsidRDefault="00110D0B" w:rsidP="00110D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0D0B">
        <w:rPr>
          <w:rFonts w:ascii="Times New Roman" w:eastAsia="Times New Roman" w:hAnsi="Times New Roman" w:cs="Times New Roman"/>
          <w:b/>
          <w:bCs/>
          <w:sz w:val="36"/>
          <w:szCs w:val="36"/>
          <w:lang w:eastAsia="ru-RU"/>
        </w:rPr>
        <w:t xml:space="preserve">Распоряжение Правительства РФ от 31 декабря 2019 г. N 3273-р </w:t>
      </w:r>
      <w:proofErr w:type="gramStart"/>
      <w:r w:rsidRPr="00110D0B">
        <w:rPr>
          <w:rFonts w:ascii="Times New Roman" w:eastAsia="Times New Roman" w:hAnsi="Times New Roman" w:cs="Times New Roman"/>
          <w:b/>
          <w:bCs/>
          <w:sz w:val="36"/>
          <w:szCs w:val="36"/>
          <w:lang w:eastAsia="ru-RU"/>
        </w:rPr>
        <w:t>Об</w:t>
      </w:r>
      <w:proofErr w:type="gramEnd"/>
      <w:r w:rsidRPr="00110D0B">
        <w:rPr>
          <w:rFonts w:ascii="Times New Roman" w:eastAsia="Times New Roman" w:hAnsi="Times New Roman" w:cs="Times New Roman"/>
          <w:b/>
          <w:bCs/>
          <w:sz w:val="36"/>
          <w:szCs w:val="36"/>
          <w:lang w:eastAsia="ru-RU"/>
        </w:rPr>
        <w:t xml:space="preserve">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w:t>
      </w:r>
    </w:p>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20 января 2020 </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110D0B">
        <w:rPr>
          <w:rFonts w:ascii="Times New Roman" w:eastAsia="Times New Roman" w:hAnsi="Times New Roman" w:cs="Times New Roman"/>
          <w:sz w:val="24"/>
          <w:szCs w:val="24"/>
          <w:lang w:eastAsia="ru-RU"/>
        </w:rPr>
        <w:t>В целях реализации федерального проекта "Учитель будущего" национального проекта "Образование":</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Утвердить прилагаемые </w:t>
      </w:r>
      <w:hyperlink r:id="rId4" w:anchor="1000" w:history="1">
        <w:r w:rsidRPr="00110D0B">
          <w:rPr>
            <w:rFonts w:ascii="Times New Roman" w:eastAsia="Times New Roman" w:hAnsi="Times New Roman" w:cs="Times New Roman"/>
            <w:color w:val="0000FF"/>
            <w:sz w:val="24"/>
            <w:szCs w:val="24"/>
            <w:u w:val="single"/>
            <w:lang w:eastAsia="ru-RU"/>
          </w:rPr>
          <w:t>основные принципы</w:t>
        </w:r>
      </w:hyperlink>
      <w:r w:rsidRPr="00110D0B">
        <w:rPr>
          <w:rFonts w:ascii="Times New Roman" w:eastAsia="Times New Roman" w:hAnsi="Times New Roman" w:cs="Times New Roman"/>
          <w:sz w:val="24"/>
          <w:szCs w:val="24"/>
          <w:lang w:eastAsia="ru-RU"/>
        </w:rPr>
        <w:t xml:space="preserve"> национальной системы профессионального роста педагогических работников Российской Федерации, включая национальную систему учительского роста (далее - основные принципы).</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2. Рекомендовать высшим исполнительным органам государственной власти субъектов Российской Федерации:</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до 1 сентября 2020 г. утвердить паспорта региональных систем общего образования, включающие региональные планы мероприятий ("дорожную карту") по кадровому обеспечению региональных систем общего образования с указанием сроков реализации мероприятий;</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при разработке паспортов региональных систем общего образования руководствоваться </w:t>
      </w:r>
      <w:hyperlink r:id="rId5" w:anchor="1000" w:history="1">
        <w:r w:rsidRPr="00110D0B">
          <w:rPr>
            <w:rFonts w:ascii="Times New Roman" w:eastAsia="Times New Roman" w:hAnsi="Times New Roman" w:cs="Times New Roman"/>
            <w:color w:val="0000FF"/>
            <w:sz w:val="24"/>
            <w:szCs w:val="24"/>
            <w:u w:val="single"/>
            <w:lang w:eastAsia="ru-RU"/>
          </w:rPr>
          <w:t>основными принципами</w:t>
        </w:r>
      </w:hyperlink>
      <w:r w:rsidRPr="00110D0B">
        <w:rPr>
          <w:rFonts w:ascii="Times New Roman" w:eastAsia="Times New Roman" w:hAnsi="Times New Roman" w:cs="Times New Roman"/>
          <w:sz w:val="24"/>
          <w:szCs w:val="24"/>
          <w:lang w:eastAsia="ru-RU"/>
        </w:rPr>
        <w:t>.</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3.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до 1 июля 2020 г. разработать и направить в субъекты Российской Федерации форму паспорта региональной системы общего образования, включающего региональный план мероприятий ("дорожную карту") по кадровому обеспечению региональных систем общего образования, с учетом положений </w:t>
      </w:r>
      <w:hyperlink r:id="rId6" w:anchor="1000" w:history="1">
        <w:r w:rsidRPr="00110D0B">
          <w:rPr>
            <w:rFonts w:ascii="Times New Roman" w:eastAsia="Times New Roman" w:hAnsi="Times New Roman" w:cs="Times New Roman"/>
            <w:color w:val="0000FF"/>
            <w:sz w:val="24"/>
            <w:szCs w:val="24"/>
            <w:u w:val="single"/>
            <w:lang w:eastAsia="ru-RU"/>
          </w:rPr>
          <w:t>основных принципов</w:t>
        </w:r>
      </w:hyperlink>
      <w:r w:rsidRPr="00110D0B">
        <w:rPr>
          <w:rFonts w:ascii="Times New Roman" w:eastAsia="Times New Roman" w:hAnsi="Times New Roman" w:cs="Times New Roman"/>
          <w:sz w:val="24"/>
          <w:szCs w:val="24"/>
          <w:lang w:eastAsia="ru-RU"/>
        </w:rPr>
        <w:t>;</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до 1 августа 2020 г. разработать и направить высшим исполнительным органам государственной власти субъектов Российской Федерации методические рекомендации по разработке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4. Ответственным исполнителям обеспечить выполнение мероприятий, предусмотренных </w:t>
      </w:r>
      <w:hyperlink r:id="rId7" w:anchor="1000" w:history="1">
        <w:r w:rsidRPr="00110D0B">
          <w:rPr>
            <w:rFonts w:ascii="Times New Roman" w:eastAsia="Times New Roman" w:hAnsi="Times New Roman" w:cs="Times New Roman"/>
            <w:color w:val="0000FF"/>
            <w:sz w:val="24"/>
            <w:szCs w:val="24"/>
            <w:u w:val="single"/>
            <w:lang w:eastAsia="ru-RU"/>
          </w:rPr>
          <w:t>основными принципами</w:t>
        </w:r>
      </w:hyperlink>
      <w:r w:rsidRPr="00110D0B">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110D0B" w:rsidRPr="00110D0B" w:rsidTr="00110D0B">
        <w:trPr>
          <w:tblCellSpacing w:w="15" w:type="dxa"/>
        </w:trPr>
        <w:tc>
          <w:tcPr>
            <w:tcW w:w="2500" w:type="pct"/>
            <w:vAlign w:val="center"/>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Председатель Правительства</w:t>
            </w:r>
            <w:r w:rsidRPr="00110D0B">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Д. Медведев </w:t>
            </w:r>
          </w:p>
        </w:tc>
      </w:tr>
    </w:tbl>
    <w:p w:rsid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sectPr w:rsidR="00110D0B">
          <w:pgSz w:w="11906" w:h="16838"/>
          <w:pgMar w:top="1134" w:right="850" w:bottom="1134" w:left="1701" w:header="708" w:footer="708" w:gutter="0"/>
          <w:cols w:space="708"/>
          <w:docGrid w:linePitch="360"/>
        </w:sectPr>
      </w:pPr>
      <w:r w:rsidRPr="00110D0B">
        <w:rPr>
          <w:rFonts w:ascii="Times New Roman" w:eastAsia="Times New Roman" w:hAnsi="Times New Roman" w:cs="Times New Roman"/>
          <w:sz w:val="24"/>
          <w:szCs w:val="24"/>
          <w:lang w:eastAsia="ru-RU"/>
        </w:rPr>
        <w:t>УТВЕРЖДЕНЫ</w:t>
      </w:r>
      <w:r w:rsidRPr="00110D0B">
        <w:rPr>
          <w:rFonts w:ascii="Times New Roman" w:eastAsia="Times New Roman" w:hAnsi="Times New Roman" w:cs="Times New Roman"/>
          <w:sz w:val="24"/>
          <w:szCs w:val="24"/>
          <w:lang w:eastAsia="ru-RU"/>
        </w:rPr>
        <w:br/>
      </w:r>
      <w:hyperlink r:id="rId8" w:anchor="0" w:history="1">
        <w:r w:rsidRPr="00110D0B">
          <w:rPr>
            <w:rFonts w:ascii="Times New Roman" w:eastAsia="Times New Roman" w:hAnsi="Times New Roman" w:cs="Times New Roman"/>
            <w:color w:val="0000FF"/>
            <w:sz w:val="24"/>
            <w:szCs w:val="24"/>
            <w:u w:val="single"/>
            <w:lang w:eastAsia="ru-RU"/>
          </w:rPr>
          <w:t>распоряжением</w:t>
        </w:r>
      </w:hyperlink>
      <w:r w:rsidRPr="00110D0B">
        <w:rPr>
          <w:rFonts w:ascii="Times New Roman" w:eastAsia="Times New Roman" w:hAnsi="Times New Roman" w:cs="Times New Roman"/>
          <w:sz w:val="24"/>
          <w:szCs w:val="24"/>
          <w:lang w:eastAsia="ru-RU"/>
        </w:rPr>
        <w:t xml:space="preserve"> Правительства</w:t>
      </w:r>
      <w:r w:rsidRPr="00110D0B">
        <w:rPr>
          <w:rFonts w:ascii="Times New Roman" w:eastAsia="Times New Roman" w:hAnsi="Times New Roman" w:cs="Times New Roman"/>
          <w:sz w:val="24"/>
          <w:szCs w:val="24"/>
          <w:lang w:eastAsia="ru-RU"/>
        </w:rPr>
        <w:br/>
        <w:t>Российской Федераци</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br/>
        <w:t>от 31 декабря 2019 г. N </w:t>
      </w:r>
      <w:bookmarkStart w:id="1" w:name="_GoBack"/>
      <w:bookmarkEnd w:id="1"/>
    </w:p>
    <w:p w:rsidR="00110D0B" w:rsidRPr="00110D0B" w:rsidRDefault="00110D0B" w:rsidP="00110D0B">
      <w:pPr>
        <w:spacing w:before="100" w:beforeAutospacing="1" w:after="100" w:afterAutospacing="1" w:line="240" w:lineRule="auto"/>
        <w:rPr>
          <w:rFonts w:ascii="Times New Roman" w:eastAsia="Times New Roman" w:hAnsi="Times New Roman" w:cs="Times New Roman"/>
          <w:sz w:val="24"/>
          <w:szCs w:val="24"/>
          <w:lang w:eastAsia="ru-RU"/>
        </w:rPr>
      </w:pPr>
    </w:p>
    <w:p w:rsidR="00110D0B" w:rsidRPr="00110D0B" w:rsidRDefault="00110D0B" w:rsidP="00110D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10D0B">
        <w:rPr>
          <w:rFonts w:ascii="Times New Roman" w:eastAsia="Times New Roman" w:hAnsi="Times New Roman" w:cs="Times New Roman"/>
          <w:b/>
          <w:bCs/>
          <w:sz w:val="27"/>
          <w:szCs w:val="27"/>
          <w:lang w:eastAsia="ru-RU"/>
        </w:rPr>
        <w:t>Основные принципы</w:t>
      </w:r>
      <w:r w:rsidRPr="00110D0B">
        <w:rPr>
          <w:rFonts w:ascii="Times New Roman" w:eastAsia="Times New Roman" w:hAnsi="Times New Roman" w:cs="Times New Roman"/>
          <w:b/>
          <w:bCs/>
          <w:sz w:val="27"/>
          <w:szCs w:val="27"/>
          <w:lang w:eastAsia="ru-RU"/>
        </w:rPr>
        <w:br/>
        <w:t>национальной системы профессионального роста педагогических работников Российской Федерации, включая национальную систему учительского роста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697"/>
        <w:gridCol w:w="3997"/>
        <w:gridCol w:w="3936"/>
        <w:gridCol w:w="1565"/>
      </w:tblGrid>
      <w:tr w:rsidR="00110D0B" w:rsidRPr="00110D0B" w:rsidTr="00110D0B">
        <w:trPr>
          <w:tblCellSpacing w:w="15" w:type="dxa"/>
        </w:trPr>
        <w:tc>
          <w:tcPr>
            <w:tcW w:w="0" w:type="auto"/>
            <w:gridSpan w:val="2"/>
            <w:hideMark/>
          </w:tcPr>
          <w:p w:rsidR="00110D0B" w:rsidRPr="00110D0B" w:rsidRDefault="00110D0B" w:rsidP="00110D0B">
            <w:pPr>
              <w:spacing w:after="0" w:line="240" w:lineRule="auto"/>
              <w:jc w:val="center"/>
              <w:rPr>
                <w:rFonts w:ascii="Times New Roman" w:eastAsia="Times New Roman" w:hAnsi="Times New Roman" w:cs="Times New Roman"/>
                <w:b/>
                <w:bCs/>
                <w:sz w:val="24"/>
                <w:szCs w:val="24"/>
                <w:lang w:eastAsia="ru-RU"/>
              </w:rPr>
            </w:pPr>
            <w:r w:rsidRPr="00110D0B">
              <w:rPr>
                <w:rFonts w:ascii="Times New Roman" w:eastAsia="Times New Roman" w:hAnsi="Times New Roman" w:cs="Times New Roman"/>
                <w:b/>
                <w:bCs/>
                <w:sz w:val="24"/>
                <w:szCs w:val="24"/>
                <w:lang w:eastAsia="ru-RU"/>
              </w:rPr>
              <w:t xml:space="preserve">Наименование мероприятия </w:t>
            </w:r>
          </w:p>
        </w:tc>
        <w:tc>
          <w:tcPr>
            <w:tcW w:w="0" w:type="auto"/>
            <w:hideMark/>
          </w:tcPr>
          <w:p w:rsidR="00110D0B" w:rsidRPr="00110D0B" w:rsidRDefault="00110D0B" w:rsidP="00110D0B">
            <w:pPr>
              <w:spacing w:after="0" w:line="240" w:lineRule="auto"/>
              <w:jc w:val="center"/>
              <w:rPr>
                <w:rFonts w:ascii="Times New Roman" w:eastAsia="Times New Roman" w:hAnsi="Times New Roman" w:cs="Times New Roman"/>
                <w:b/>
                <w:bCs/>
                <w:sz w:val="24"/>
                <w:szCs w:val="24"/>
                <w:lang w:eastAsia="ru-RU"/>
              </w:rPr>
            </w:pPr>
            <w:r w:rsidRPr="00110D0B">
              <w:rPr>
                <w:rFonts w:ascii="Times New Roman" w:eastAsia="Times New Roman" w:hAnsi="Times New Roman" w:cs="Times New Roman"/>
                <w:b/>
                <w:bCs/>
                <w:sz w:val="24"/>
                <w:szCs w:val="24"/>
                <w:lang w:eastAsia="ru-RU"/>
              </w:rPr>
              <w:t xml:space="preserve">Ожидаемый результат </w:t>
            </w:r>
          </w:p>
        </w:tc>
        <w:tc>
          <w:tcPr>
            <w:tcW w:w="0" w:type="auto"/>
            <w:hideMark/>
          </w:tcPr>
          <w:p w:rsidR="00110D0B" w:rsidRPr="00110D0B" w:rsidRDefault="00110D0B" w:rsidP="00110D0B">
            <w:pPr>
              <w:spacing w:after="0" w:line="240" w:lineRule="auto"/>
              <w:jc w:val="center"/>
              <w:rPr>
                <w:rFonts w:ascii="Times New Roman" w:eastAsia="Times New Roman" w:hAnsi="Times New Roman" w:cs="Times New Roman"/>
                <w:b/>
                <w:bCs/>
                <w:sz w:val="24"/>
                <w:szCs w:val="24"/>
                <w:lang w:eastAsia="ru-RU"/>
              </w:rPr>
            </w:pPr>
            <w:r w:rsidRPr="00110D0B">
              <w:rPr>
                <w:rFonts w:ascii="Times New Roman" w:eastAsia="Times New Roman" w:hAnsi="Times New Roman" w:cs="Times New Roman"/>
                <w:b/>
                <w:bCs/>
                <w:sz w:val="24"/>
                <w:szCs w:val="24"/>
                <w:lang w:eastAsia="ru-RU"/>
              </w:rPr>
              <w:t xml:space="preserve">Ответственные исполнители </w:t>
            </w:r>
          </w:p>
        </w:tc>
        <w:tc>
          <w:tcPr>
            <w:tcW w:w="0" w:type="auto"/>
            <w:hideMark/>
          </w:tcPr>
          <w:p w:rsidR="00110D0B" w:rsidRPr="00110D0B" w:rsidRDefault="00110D0B" w:rsidP="00110D0B">
            <w:pPr>
              <w:spacing w:after="0" w:line="240" w:lineRule="auto"/>
              <w:jc w:val="center"/>
              <w:rPr>
                <w:rFonts w:ascii="Times New Roman" w:eastAsia="Times New Roman" w:hAnsi="Times New Roman" w:cs="Times New Roman"/>
                <w:b/>
                <w:bCs/>
                <w:sz w:val="24"/>
                <w:szCs w:val="24"/>
                <w:lang w:eastAsia="ru-RU"/>
              </w:rPr>
            </w:pPr>
            <w:r w:rsidRPr="00110D0B">
              <w:rPr>
                <w:rFonts w:ascii="Times New Roman" w:eastAsia="Times New Roman" w:hAnsi="Times New Roman" w:cs="Times New Roman"/>
                <w:b/>
                <w:bCs/>
                <w:sz w:val="24"/>
                <w:szCs w:val="24"/>
                <w:lang w:eastAsia="ru-RU"/>
              </w:rPr>
              <w:t xml:space="preserve">Срок исполнения </w:t>
            </w:r>
          </w:p>
        </w:tc>
      </w:tr>
      <w:tr w:rsidR="00110D0B" w:rsidRPr="00110D0B" w:rsidTr="00110D0B">
        <w:trPr>
          <w:tblCellSpacing w:w="15" w:type="dxa"/>
        </w:trPr>
        <w:tc>
          <w:tcPr>
            <w:tcW w:w="0" w:type="auto"/>
            <w:gridSpan w:val="5"/>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    I. Обеспечение доступности качественного образования в общеобразовательных организациях субъектов Российской Федерации     </w:t>
            </w:r>
          </w:p>
        </w:tc>
      </w:tr>
      <w:tr w:rsidR="00110D0B" w:rsidRPr="00110D0B" w:rsidTr="00110D0B">
        <w:trPr>
          <w:tblCellSpacing w:w="15" w:type="dxa"/>
        </w:trPr>
        <w:tc>
          <w:tcPr>
            <w:tcW w:w="0" w:type="auto"/>
            <w:gridSpan w:val="5"/>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Повышение уровня обеспеченности педагогическими кадрами региональных систем общего образования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Сбор и систематизация статистических данных, а также анализ данных общественных организаций о кадровом обеспечении сферы общего образования в субъектах Российской Федерации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аналитический отчет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органы исполнительной власти субъектов Российской Федерации, осуществляющие государственное управление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марта 2020 г., далее - 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Проведение мониторинга обеспеченности кадрами общеобразовательных организаций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приказ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информационно-аналитический отчет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высшие исполнительные органы государственной власти субъектов Российской Федерации,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20 февраля 2020 г., далее - 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3.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Формирование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акт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Минтруд России, </w:t>
            </w:r>
            <w:proofErr w:type="spellStart"/>
            <w:r w:rsidRPr="00110D0B">
              <w:rPr>
                <w:rFonts w:ascii="Times New Roman" w:eastAsia="Times New Roman" w:hAnsi="Times New Roman" w:cs="Times New Roman"/>
                <w:sz w:val="24"/>
                <w:szCs w:val="24"/>
                <w:lang w:eastAsia="ru-RU"/>
              </w:rPr>
              <w:t>Роструд</w:t>
            </w:r>
            <w:proofErr w:type="spellEnd"/>
            <w:r w:rsidRPr="00110D0B">
              <w:rPr>
                <w:rFonts w:ascii="Times New Roman" w:eastAsia="Times New Roman" w:hAnsi="Times New Roman" w:cs="Times New Roman"/>
                <w:sz w:val="24"/>
                <w:szCs w:val="24"/>
                <w:lang w:eastAsia="ru-RU"/>
              </w:rPr>
              <w:t xml:space="preserve">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31 марта 2020 г., далее - 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4.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Проведение анализа региональных систем оплаты труда педагогических работников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предложения по совершенствованию системы оплаты труда педагогических работников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Минтруд России, высшие исполнительные органы государственной власти субъектов Российской Федерации с участием Общероссийского профсоюза работников народного </w:t>
            </w:r>
            <w:r w:rsidRPr="00110D0B">
              <w:rPr>
                <w:rFonts w:ascii="Times New Roman" w:eastAsia="Times New Roman" w:hAnsi="Times New Roman" w:cs="Times New Roman"/>
                <w:sz w:val="24"/>
                <w:szCs w:val="24"/>
                <w:lang w:eastAsia="ru-RU"/>
              </w:rPr>
              <w:lastRenderedPageBreak/>
              <w:t xml:space="preserve">образования и науки Российской Федерации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lastRenderedPageBreak/>
              <w:t xml:space="preserve">1 мая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5.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Утверждение формы паспорта региональной системы общего образования, включающего региональный план мероприятий ("дорожную карту") по кадровому обеспечению региональных систем общего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распоряжение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Минтруд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мая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6.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Направление в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субъектами Российской Федерации проектов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согласованные с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проекты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высшие исполнительные органы государственной власти субъектов Российской Федерации,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Минтруд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июля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7.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Утверждение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акты высших исполнительных органов государственной власти субъектов Российской Федерации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высшие исполнительные органы государственной власти субъектов Российской Федерации,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Минтруд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сентября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8.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Формирование прогноза потребности в подготовке педагогических кадров по образовательным программам высшего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ежегодный план заявок на подготовку педагогических работников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органы исполнительной власти субъектов Российской Федерации, осуществляющие государственное управление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сентября 2020 г., далее - ежегодно </w:t>
            </w:r>
          </w:p>
        </w:tc>
      </w:tr>
      <w:tr w:rsidR="00110D0B" w:rsidRPr="00110D0B" w:rsidTr="00110D0B">
        <w:trPr>
          <w:tblCellSpacing w:w="15" w:type="dxa"/>
        </w:trPr>
        <w:tc>
          <w:tcPr>
            <w:tcW w:w="0" w:type="auto"/>
            <w:gridSpan w:val="5"/>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    2. Модернизация системы подготовки педагогических кадров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9.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На основе утвержденных паспортов региональных систем общего образования, включающих региональные планы </w:t>
            </w:r>
            <w:r w:rsidRPr="00110D0B">
              <w:rPr>
                <w:rFonts w:ascii="Times New Roman" w:eastAsia="Times New Roman" w:hAnsi="Times New Roman" w:cs="Times New Roman"/>
                <w:sz w:val="24"/>
                <w:szCs w:val="24"/>
                <w:lang w:eastAsia="ru-RU"/>
              </w:rPr>
              <w:lastRenderedPageBreak/>
              <w:t xml:space="preserve">мероприятий ("дорожную карту") по кадровому обеспечению региональных систем общего образования, определение потребности в объеме целевого обучения в целях адресного решения проблемы кадровой укомплектованности общеобразовательных организаций на среднесрочную и долгосрочную перспективу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lastRenderedPageBreak/>
              <w:t xml:space="preserve">акты органов исполнительной власти субъектов Российской Федерации, </w:t>
            </w:r>
            <w:r w:rsidRPr="00110D0B">
              <w:rPr>
                <w:rFonts w:ascii="Times New Roman" w:eastAsia="Times New Roman" w:hAnsi="Times New Roman" w:cs="Times New Roman"/>
                <w:sz w:val="24"/>
                <w:szCs w:val="24"/>
                <w:lang w:eastAsia="ru-RU"/>
              </w:rPr>
              <w:lastRenderedPageBreak/>
              <w:t xml:space="preserve">осуществляющих государственное управление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lastRenderedPageBreak/>
              <w:t xml:space="preserve">органы исполнительной власти субъектов Российской Федерации, осуществляющие государственное </w:t>
            </w:r>
            <w:r w:rsidRPr="00110D0B">
              <w:rPr>
                <w:rFonts w:ascii="Times New Roman" w:eastAsia="Times New Roman" w:hAnsi="Times New Roman" w:cs="Times New Roman"/>
                <w:sz w:val="24"/>
                <w:szCs w:val="24"/>
                <w:lang w:eastAsia="ru-RU"/>
              </w:rPr>
              <w:lastRenderedPageBreak/>
              <w:t xml:space="preserve">управление в сфере образования, с участием органов местного самоуправления,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lastRenderedPageBreak/>
              <w:t xml:space="preserve">20 сентября 2020 г., далее - 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10.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Подготовка предложений по совершенствованию федерального государственного образовательного стандарта высшего образования и соответствующих примерных основных образовательных программ в части подготовки учителей, владеющих компетенциями по преподаванию учебных предметов в рамках одной предметной области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внесение изменений в примерные основные образовательные программы, внесение изменений в федеральный образовательный стандарт высшего образования (при необходимости)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31 марта 2021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11.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Предоставление возможности студентам, обучающимся по программам высшего образования, прохождения учебных модулей и практики педагогического профиля по направлению подготовки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внесение изменений в примерные основные образовательные программы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сентября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12.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Разработка и внедрение концепции единой федеральной системы формирования кадрового резерва педагогических работников, предусматривающей формирование кадрового резерва руководителей общеобразовательных организаций на основе результатов аттестации на соответствие должности "Руководитель общеобразовательной </w:t>
            </w:r>
            <w:r w:rsidRPr="00110D0B">
              <w:rPr>
                <w:rFonts w:ascii="Times New Roman" w:eastAsia="Times New Roman" w:hAnsi="Times New Roman" w:cs="Times New Roman"/>
                <w:sz w:val="24"/>
                <w:szCs w:val="24"/>
                <w:lang w:eastAsia="ru-RU"/>
              </w:rPr>
              <w:lastRenderedPageBreak/>
              <w:t xml:space="preserve">организации", включающей в себя независимую оценку управленческих компетенций и публичную защиту программы развития организации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lastRenderedPageBreak/>
              <w:t xml:space="preserve">акт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заинтересованные органы государственной власти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декабря 2020 г. - 1 июня 2021 г. </w:t>
            </w:r>
          </w:p>
        </w:tc>
      </w:tr>
      <w:tr w:rsidR="00110D0B" w:rsidRPr="00110D0B" w:rsidTr="00110D0B">
        <w:trPr>
          <w:tblCellSpacing w:w="15" w:type="dxa"/>
        </w:trPr>
        <w:tc>
          <w:tcPr>
            <w:tcW w:w="0" w:type="auto"/>
            <w:gridSpan w:val="5"/>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    II. Непрерывное профессиональное развитие педагогов     </w:t>
            </w:r>
          </w:p>
        </w:tc>
      </w:tr>
      <w:tr w:rsidR="00110D0B" w:rsidRPr="00110D0B" w:rsidTr="00110D0B">
        <w:trPr>
          <w:tblCellSpacing w:w="15" w:type="dxa"/>
        </w:trPr>
        <w:tc>
          <w:tcPr>
            <w:tcW w:w="0" w:type="auto"/>
            <w:gridSpan w:val="5"/>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Формирование инфраструктуры и применение инновационных технологий для адресной реализации программ профессионального развития педагогических работников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13.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Формирование сети центров непрерывного повышения профессионального мастерства педагогических работников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нормативные правовые акты, организационная и методическая документация по обеспечению деятельности центров непрерывного повышения профессионального мастерства педагогических работников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14.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Разработка и внедрение инновационных технологий в реализацию дополнительных профессиональных программ, в том числе создание сети </w:t>
            </w:r>
            <w:proofErr w:type="spellStart"/>
            <w:r w:rsidRPr="00110D0B">
              <w:rPr>
                <w:rFonts w:ascii="Times New Roman" w:eastAsia="Times New Roman" w:hAnsi="Times New Roman" w:cs="Times New Roman"/>
                <w:sz w:val="24"/>
                <w:szCs w:val="24"/>
                <w:lang w:eastAsia="ru-RU"/>
              </w:rPr>
              <w:t>симуляционных</w:t>
            </w:r>
            <w:proofErr w:type="spellEnd"/>
            <w:r w:rsidRPr="00110D0B">
              <w:rPr>
                <w:rFonts w:ascii="Times New Roman" w:eastAsia="Times New Roman" w:hAnsi="Times New Roman" w:cs="Times New Roman"/>
                <w:sz w:val="24"/>
                <w:szCs w:val="24"/>
                <w:lang w:eastAsia="ru-RU"/>
              </w:rPr>
              <w:t xml:space="preserve"> центров (виртуальные лаборатории)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методические рекомендации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по разработке и внедрению инновационных технологий в реализацию дополнительных профессиональных программ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органы исполнительной власти субъектов Российской Федерации, осуществляющие государственное управление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февраля 2021 г., далее - 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15.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Организация обмена опытом и лучшими педагогическими практиками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отчеты субъектов Российской Федерации, перечень лучших педагогических практик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апреля 2021 г., далее - ежегодно </w:t>
            </w:r>
          </w:p>
        </w:tc>
      </w:tr>
      <w:tr w:rsidR="00110D0B" w:rsidRPr="00110D0B" w:rsidTr="00110D0B">
        <w:trPr>
          <w:tblCellSpacing w:w="15" w:type="dxa"/>
        </w:trPr>
        <w:tc>
          <w:tcPr>
            <w:tcW w:w="0" w:type="auto"/>
            <w:gridSpan w:val="5"/>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    2. Разработка модели аттестации руководителей общеобразовательных организаций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16.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Организация разработки на основе предложений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и совета по профессиональным квалификациям в сфере образования профессионального стандарта руководителя общеобразовательной организации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приказ Минтруда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Минтруд России,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совет по профессиональным квалификациям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30 декабря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lastRenderedPageBreak/>
              <w:t xml:space="preserve">17.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Разработка и утверждение примерного порядка аттестации руководителей общеобразовательных организаций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акт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Минтруд России, совет по профессиональным квалификациям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декабря 2020 г. </w:t>
            </w:r>
          </w:p>
        </w:tc>
      </w:tr>
      <w:tr w:rsidR="00110D0B" w:rsidRPr="00110D0B" w:rsidTr="00110D0B">
        <w:trPr>
          <w:tblCellSpacing w:w="15" w:type="dxa"/>
        </w:trPr>
        <w:tc>
          <w:tcPr>
            <w:tcW w:w="0" w:type="auto"/>
            <w:gridSpan w:val="5"/>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    3. Создание и внедрение единой федеральной системы научно-методического сопровождения педагогов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18.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Разработка и утверждение единой федеральной системы научно-методического сопровождения педагогических работников системы общего образования, включая концепцию по ее формированию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акт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августа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19.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Предоставление на конкурсной основе грантов в форме субсидий юридическим лицам из федерального бюджета на реализацию мероприятий, направленных на обновление дополнительных профессиональных программ и повышение квалификации педагогических работников системы общего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соглашения с юридическими лицами - получателями грантов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мая 2020 г., далее - 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20.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Внедрение субъектами Российской Федерации единой федеральной системы научно-методического сопровождения педагогов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акты органов исполнительной власти субъектов Российской Федерации, осуществляющих государственное управление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25 июля 2021 г., далее - 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21.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Формирование и утверждение плана мероприятий по участию образовательных организаций высшего образования в реализации единой федеральной системы научно-методического сопровождения педагогов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план мероприятий по участию образовательных организаций высшего образования в реализации единой федеральной системы научно-методического сопровождения педагогов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августа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lastRenderedPageBreak/>
              <w:t xml:space="preserve">22.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Создание на базе образовательных организаций высшего образования научно-методических центров сопровождения педагогов, обеспечивающих привлечение материально-технических, кадровых и интеллектуальных ресурсов, действующих в системе высшего образования учебно-методических объединений, экспертных и научных групп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приказ </w:t>
            </w: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31 декабря 2020 г. </w:t>
            </w:r>
          </w:p>
        </w:tc>
      </w:tr>
      <w:tr w:rsidR="00110D0B" w:rsidRPr="00110D0B" w:rsidTr="00110D0B">
        <w:trPr>
          <w:tblCellSpacing w:w="15" w:type="dxa"/>
        </w:trPr>
        <w:tc>
          <w:tcPr>
            <w:tcW w:w="0" w:type="auto"/>
            <w:gridSpan w:val="5"/>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    III. Стимулирование профессионального роста педагогов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23.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Проведение анализа нормативной правовой базы, правоприменительной практики и лучших практик регионов, регламентирующих аттестацию педагогических кадров, независимую оценку квалификаций в Российской Федерации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аналитический отчет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марта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24.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Разработка предложений по обновлению системы квалификационных категорий педагогических работников с учетом общественных и экспертных обсуждений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аналитический доклад по перспективам обновления системы квалификационных категорий педагогических работников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Минтруд России, совет по профессиональным квалификациям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января 2021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25.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Разработка и согласование оценочных средств для проведения квалификационного экзамена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протокол заседания совета по профессиональным квалификациям в сфере образования, включающий решение об утверждении фонда оценочных средств для проведения квалификационного экзамена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совет по профессиональным квалификациям в сфере образования,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ноября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26.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Разработка предложений о внесении изменений в порядок проведения аттестации педагогических работников организаций, осуществляющих образовательную деятельность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проект приказа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о внесении изменений в приказ </w:t>
            </w:r>
            <w:proofErr w:type="spellStart"/>
            <w:r w:rsidRPr="00110D0B">
              <w:rPr>
                <w:rFonts w:ascii="Times New Roman" w:eastAsia="Times New Roman" w:hAnsi="Times New Roman" w:cs="Times New Roman"/>
                <w:sz w:val="24"/>
                <w:szCs w:val="24"/>
                <w:lang w:eastAsia="ru-RU"/>
              </w:rPr>
              <w:t>Минобрнауки</w:t>
            </w:r>
            <w:proofErr w:type="spellEnd"/>
            <w:r w:rsidRPr="00110D0B">
              <w:rPr>
                <w:rFonts w:ascii="Times New Roman" w:eastAsia="Times New Roman" w:hAnsi="Times New Roman" w:cs="Times New Roman"/>
                <w:sz w:val="24"/>
                <w:szCs w:val="24"/>
                <w:lang w:eastAsia="ru-RU"/>
              </w:rPr>
              <w:t xml:space="preserve"> России "Об утверждении порядка проведения аттестации педагогических работников организаций, </w:t>
            </w:r>
            <w:r w:rsidRPr="00110D0B">
              <w:rPr>
                <w:rFonts w:ascii="Times New Roman" w:eastAsia="Times New Roman" w:hAnsi="Times New Roman" w:cs="Times New Roman"/>
                <w:sz w:val="24"/>
                <w:szCs w:val="24"/>
                <w:lang w:eastAsia="ru-RU"/>
              </w:rPr>
              <w:lastRenderedPageBreak/>
              <w:t xml:space="preserve">осуществляющих образовательную деятельность"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lastRenderedPageBreak/>
              <w:t>Минпросвещения</w:t>
            </w:r>
            <w:proofErr w:type="spellEnd"/>
            <w:r w:rsidRPr="00110D0B">
              <w:rPr>
                <w:rFonts w:ascii="Times New Roman" w:eastAsia="Times New Roman" w:hAnsi="Times New Roman" w:cs="Times New Roman"/>
                <w:sz w:val="24"/>
                <w:szCs w:val="24"/>
                <w:lang w:eastAsia="ru-RU"/>
              </w:rPr>
              <w:t xml:space="preserve"> России, Минтруд России, совет по профессиональным квалификациям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июня 2020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27.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Проведение пилотной апробации внедрения обновленной системы квалификационных категорий в соответствии с утвержденным порядком проведения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акт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отчеты субъектов Российской Федерации, участвующих в проведении пилотной апробации внедрения обновленной системы квалификационных категорий в соответствии с утвержденным порядком проведения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совет по профессиональным квалификациям в сфере образования, органы исполнительной власти субъектов Российской Федерации, осуществляющие государственное управление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сентября 2021 г. - 1 июня 2022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28.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Подготовка предложений о модернизации системы аттестации педагогических работников с учетом результатов пилотной апробации обновленной системы квалификационных категорий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предложения по модернизации системы аттестации педагогических работников с учетом результатов пилотной апробации обновленной системы квалификационных категорий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1 марта 2022 г.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29.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Разработка и внедрение системы наставничества педагогических работников в образовательных организациях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методические рекомендации </w:t>
            </w: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региональные (муниципальные) программы наставничества в образовательных организациях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ежегодно </w:t>
            </w:r>
          </w:p>
        </w:tc>
      </w:tr>
      <w:tr w:rsidR="00110D0B" w:rsidRPr="00110D0B" w:rsidTr="00110D0B">
        <w:trPr>
          <w:tblCellSpacing w:w="15" w:type="dxa"/>
        </w:trPr>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30.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Организация и проведение конкурсов профессионального мастерства педагогов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положения о конкурсах профессионального мастерства педагогов, регламенты проведения конкурсов профессионального мастерства педагогов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proofErr w:type="spellStart"/>
            <w:r w:rsidRPr="00110D0B">
              <w:rPr>
                <w:rFonts w:ascii="Times New Roman" w:eastAsia="Times New Roman" w:hAnsi="Times New Roman" w:cs="Times New Roman"/>
                <w:sz w:val="24"/>
                <w:szCs w:val="24"/>
                <w:lang w:eastAsia="ru-RU"/>
              </w:rPr>
              <w:t>Минпросвещения</w:t>
            </w:r>
            <w:proofErr w:type="spellEnd"/>
            <w:r w:rsidRPr="00110D0B">
              <w:rPr>
                <w:rFonts w:ascii="Times New Roman" w:eastAsia="Times New Roman" w:hAnsi="Times New Roman" w:cs="Times New Roman"/>
                <w:sz w:val="24"/>
                <w:szCs w:val="24"/>
                <w:lang w:eastAsia="ru-RU"/>
              </w:rPr>
              <w:t xml:space="preserve"> России с участием автономной некоммерческой организации "Россия - страна возможностей" </w:t>
            </w:r>
          </w:p>
        </w:tc>
        <w:tc>
          <w:tcPr>
            <w:tcW w:w="0" w:type="auto"/>
            <w:hideMark/>
          </w:tcPr>
          <w:p w:rsidR="00110D0B" w:rsidRPr="00110D0B" w:rsidRDefault="00110D0B" w:rsidP="00110D0B">
            <w:pPr>
              <w:spacing w:after="0" w:line="240" w:lineRule="auto"/>
              <w:rPr>
                <w:rFonts w:ascii="Times New Roman" w:eastAsia="Times New Roman" w:hAnsi="Times New Roman" w:cs="Times New Roman"/>
                <w:sz w:val="24"/>
                <w:szCs w:val="24"/>
                <w:lang w:eastAsia="ru-RU"/>
              </w:rPr>
            </w:pPr>
            <w:r w:rsidRPr="00110D0B">
              <w:rPr>
                <w:rFonts w:ascii="Times New Roman" w:eastAsia="Times New Roman" w:hAnsi="Times New Roman" w:cs="Times New Roman"/>
                <w:sz w:val="24"/>
                <w:szCs w:val="24"/>
                <w:lang w:eastAsia="ru-RU"/>
              </w:rPr>
              <w:t xml:space="preserve">ежегодно </w:t>
            </w:r>
          </w:p>
        </w:tc>
      </w:tr>
    </w:tbl>
    <w:p w:rsidR="007E5840" w:rsidRDefault="007E5840"/>
    <w:sectPr w:rsidR="007E5840" w:rsidSect="00110D0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0B"/>
    <w:rsid w:val="00110D0B"/>
    <w:rsid w:val="007E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1E22"/>
  <w15:chartTrackingRefBased/>
  <w15:docId w15:val="{4744D9CB-4471-4F69-970D-276ECDA9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4991">
      <w:bodyDiv w:val="1"/>
      <w:marLeft w:val="0"/>
      <w:marRight w:val="0"/>
      <w:marTop w:val="0"/>
      <w:marBottom w:val="0"/>
      <w:divBdr>
        <w:top w:val="none" w:sz="0" w:space="0" w:color="auto"/>
        <w:left w:val="none" w:sz="0" w:space="0" w:color="auto"/>
        <w:bottom w:val="none" w:sz="0" w:space="0" w:color="auto"/>
        <w:right w:val="none" w:sz="0" w:space="0" w:color="auto"/>
      </w:divBdr>
      <w:divsChild>
        <w:div w:id="792862941">
          <w:marLeft w:val="0"/>
          <w:marRight w:val="0"/>
          <w:marTop w:val="0"/>
          <w:marBottom w:val="0"/>
          <w:divBdr>
            <w:top w:val="none" w:sz="0" w:space="0" w:color="auto"/>
            <w:left w:val="none" w:sz="0" w:space="0" w:color="auto"/>
            <w:bottom w:val="none" w:sz="0" w:space="0" w:color="auto"/>
            <w:right w:val="none" w:sz="0" w:space="0" w:color="auto"/>
          </w:divBdr>
        </w:div>
        <w:div w:id="169287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284005/?ysclid=lh90t0fpf2655221066" TargetMode="External"/><Relationship Id="rId3" Type="http://schemas.openxmlformats.org/officeDocument/2006/relationships/webSettings" Target="webSettings.xml"/><Relationship Id="rId7" Type="http://schemas.openxmlformats.org/officeDocument/2006/relationships/hyperlink" Target="https://www.garant.ru/products/ipo/prime/doc/73284005/?ysclid=lh90t0fpf26552210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3284005/?ysclid=lh90t0fpf2655221066" TargetMode="External"/><Relationship Id="rId5" Type="http://schemas.openxmlformats.org/officeDocument/2006/relationships/hyperlink" Target="https://www.garant.ru/products/ipo/prime/doc/73284005/?ysclid=lh90t0fpf2655221066" TargetMode="External"/><Relationship Id="rId10" Type="http://schemas.openxmlformats.org/officeDocument/2006/relationships/theme" Target="theme/theme1.xml"/><Relationship Id="rId4" Type="http://schemas.openxmlformats.org/officeDocument/2006/relationships/hyperlink" Target="https://www.garant.ru/products/ipo/prime/doc/73284005/?ysclid=lh90t0fpf265522106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2402</Words>
  <Characters>13694</Characters>
  <Application>Microsoft Office Word</Application>
  <DocSecurity>0</DocSecurity>
  <Lines>114</Lines>
  <Paragraphs>32</Paragraphs>
  <ScaleCrop>false</ScaleCrop>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1</cp:revision>
  <dcterms:created xsi:type="dcterms:W3CDTF">2023-05-04T11:06:00Z</dcterms:created>
  <dcterms:modified xsi:type="dcterms:W3CDTF">2023-05-04T11:09:00Z</dcterms:modified>
</cp:coreProperties>
</file>