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AF" w:rsidRDefault="00704DA7">
      <w:pPr>
        <w:rPr>
          <w:lang w:val="en-US"/>
        </w:rPr>
      </w:pPr>
      <w:r w:rsidRPr="006616AF">
        <w:rPr>
          <w:noProof/>
          <w:lang w:eastAsia="ru-RU"/>
        </w:rPr>
        <w:drawing>
          <wp:inline distT="0" distB="0" distL="0" distR="0" wp14:anchorId="649D4958" wp14:editId="011392B5">
            <wp:extent cx="5940425" cy="8174990"/>
            <wp:effectExtent l="0" t="0" r="3175" b="0"/>
            <wp:docPr id="4" name="Рисунок 4" descr="C:\Users\ДЮСШ\Pictures\Сканы\Скан_20231122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ЮСШ\Pictures\Сканы\Скан_20231122 (6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Default="006616AF" w:rsidP="00661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DB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Краткая характеристика вида спорта</w:t>
      </w:r>
    </w:p>
    <w:p w:rsidR="006616AF" w:rsidRPr="00845DB0" w:rsidRDefault="006616AF" w:rsidP="006616AF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704DA7" w:rsidRDefault="00704DA7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5DB0">
        <w:rPr>
          <w:rFonts w:ascii="Times New Roman" w:hAnsi="Times New Roman" w:cs="Times New Roman"/>
          <w:b/>
          <w:sz w:val="28"/>
          <w:szCs w:val="28"/>
        </w:rPr>
        <w:t xml:space="preserve"> Характеристика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2.1. Сроки реализации этапов спортивной подготовки и возрастные границы лиц, проходящих спортивную подготовку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2.2. Объем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2.3. Виды (формы) обучения, применяющиеся при реализации дополнительной образовательной программы спортивной подготовки</w:t>
      </w:r>
    </w:p>
    <w:p w:rsidR="006616AF" w:rsidRPr="00845DB0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2.4. Годовой учебно-тренировочный план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45DB0">
        <w:rPr>
          <w:rFonts w:ascii="Times New Roman" w:hAnsi="Times New Roman" w:cs="Times New Roman"/>
          <w:sz w:val="28"/>
          <w:szCs w:val="28"/>
        </w:rPr>
        <w:t xml:space="preserve">     2.5. Календа</w:t>
      </w:r>
      <w:r>
        <w:rPr>
          <w:rFonts w:ascii="Times New Roman" w:hAnsi="Times New Roman" w:cs="Times New Roman"/>
          <w:sz w:val="28"/>
          <w:szCs w:val="28"/>
        </w:rPr>
        <w:t>рный план воспитательной работы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2.6. План мероприятий, направленных на предотвращение допинга в спорте и борьбу с ним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2.7. Планы инструкторской и судейской практики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2.8. Планы медицинских, медико-биологических мероприятий применения восстановительных средств</w:t>
      </w:r>
    </w:p>
    <w:p w:rsidR="00704DA7" w:rsidRDefault="00704DA7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2618C">
        <w:rPr>
          <w:rFonts w:ascii="Times New Roman" w:hAnsi="Times New Roman" w:cs="Times New Roman"/>
          <w:b/>
          <w:sz w:val="28"/>
          <w:szCs w:val="28"/>
        </w:rPr>
        <w:t>. Система контроля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 Требования к результатам прохождения спортивной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3.2. Оценка результатов освоения программы спортивной подготовки</w:t>
      </w:r>
    </w:p>
    <w:p w:rsidR="00704DA7" w:rsidRDefault="00704DA7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3.3. Контрольные и контрольно-переводные нормативы</w:t>
      </w: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2618C">
        <w:rPr>
          <w:rFonts w:ascii="Times New Roman" w:hAnsi="Times New Roman" w:cs="Times New Roman"/>
          <w:b/>
          <w:sz w:val="28"/>
          <w:szCs w:val="28"/>
        </w:rPr>
        <w:t>. Рабочая программа по виду спорта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4.1. Программный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4.2. Учебно-тематический план материал для учебно-тренировочных занятий</w:t>
      </w:r>
    </w:p>
    <w:p w:rsidR="00704DA7" w:rsidRDefault="00704DA7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618C">
        <w:rPr>
          <w:rFonts w:ascii="Times New Roman" w:hAnsi="Times New Roman" w:cs="Times New Roman"/>
          <w:b/>
          <w:sz w:val="28"/>
          <w:szCs w:val="28"/>
        </w:rPr>
        <w:t>. Особенности осуществления спортивной подготовки по отдельным спортивным дисциплинам</w:t>
      </w:r>
    </w:p>
    <w:p w:rsidR="00704DA7" w:rsidRDefault="00704DA7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6AF" w:rsidRPr="0002618C" w:rsidRDefault="006616AF" w:rsidP="006616A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2618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02618C">
        <w:rPr>
          <w:rFonts w:ascii="Times New Roman" w:hAnsi="Times New Roman" w:cs="Times New Roman"/>
          <w:b/>
          <w:sz w:val="28"/>
          <w:szCs w:val="28"/>
        </w:rPr>
        <w:t>. Условия реализации дополнительной образовательной программы спортивной подготовки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6.1. Материально-технические условия реализации программы</w:t>
      </w:r>
    </w:p>
    <w:p w:rsidR="006616AF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6.2. Кадровые условия реализации программы</w:t>
      </w:r>
    </w:p>
    <w:p w:rsidR="006616AF" w:rsidRPr="0093296E" w:rsidRDefault="006616AF" w:rsidP="006616A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6.3. Информационно-методические условия реализации программы</w:t>
      </w:r>
    </w:p>
    <w:p w:rsidR="006616AF" w:rsidRDefault="006616AF" w:rsidP="006616AF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616AF" w:rsidRDefault="006616AF">
      <w:pPr>
        <w:rPr>
          <w:lang w:val="en-US"/>
        </w:rPr>
      </w:pPr>
      <w:bookmarkStart w:id="0" w:name="_GoBack"/>
      <w:bookmarkEnd w:id="0"/>
    </w:p>
    <w:p w:rsidR="006616AF" w:rsidRDefault="006616AF">
      <w:pPr>
        <w:rPr>
          <w:lang w:val="en-US"/>
        </w:rPr>
      </w:pPr>
    </w:p>
    <w:p w:rsidR="006616AF" w:rsidRDefault="006616AF">
      <w:pPr>
        <w:rPr>
          <w:lang w:val="en-US"/>
        </w:rPr>
      </w:pPr>
    </w:p>
    <w:p w:rsidR="006616AF" w:rsidRPr="006616AF" w:rsidRDefault="006616AF">
      <w:pPr>
        <w:rPr>
          <w:lang w:val="en-US"/>
        </w:rPr>
      </w:pPr>
    </w:p>
    <w:sectPr w:rsidR="006616AF" w:rsidRPr="0066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B5F93"/>
    <w:multiLevelType w:val="multilevel"/>
    <w:tmpl w:val="1EDA08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F"/>
    <w:rsid w:val="006616AF"/>
    <w:rsid w:val="00704DA7"/>
    <w:rsid w:val="0082035A"/>
    <w:rsid w:val="00C7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FCF1"/>
  <w15:chartTrackingRefBased/>
  <w15:docId w15:val="{6D94391F-0A24-44CD-97A9-DA7B3FF6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2023-11-22T12:56:00Z</dcterms:created>
  <dcterms:modified xsi:type="dcterms:W3CDTF">2023-11-22T13:22:00Z</dcterms:modified>
</cp:coreProperties>
</file>